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C0BB" w14:textId="388633D0" w:rsidR="00F227BB" w:rsidRPr="00437BD6" w:rsidRDefault="00F227BB">
      <w:pPr>
        <w:rPr>
          <w:rFonts w:ascii="Calibri Bold" w:hAnsi="Calibri Bold"/>
          <w:b/>
        </w:rPr>
      </w:pPr>
      <w:r w:rsidRPr="00437BD6">
        <w:rPr>
          <w:rFonts w:ascii="Calibri Bold" w:hAnsi="Calibri Bold"/>
          <w:b/>
        </w:rPr>
        <w:t xml:space="preserve">Virology </w:t>
      </w:r>
      <w:r w:rsidR="00437BD6" w:rsidRPr="00437BD6">
        <w:rPr>
          <w:rFonts w:ascii="Calibri Bold" w:hAnsi="Calibri Bold"/>
          <w:b/>
        </w:rPr>
        <w:t xml:space="preserve">– Biology </w:t>
      </w:r>
      <w:r w:rsidR="00E502F0" w:rsidRPr="00437BD6">
        <w:rPr>
          <w:rFonts w:ascii="Calibri Bold" w:hAnsi="Calibri Bold"/>
          <w:b/>
        </w:rPr>
        <w:t>4310 Spring 20</w:t>
      </w:r>
      <w:r w:rsidR="00F804D8">
        <w:rPr>
          <w:rFonts w:ascii="Calibri Bold" w:hAnsi="Calibri Bold"/>
          <w:b/>
        </w:rPr>
        <w:t>20</w:t>
      </w:r>
    </w:p>
    <w:p w14:paraId="2C09AA0A" w14:textId="77777777" w:rsidR="00F227BB" w:rsidRPr="00437BD6" w:rsidRDefault="00F227BB">
      <w:pPr>
        <w:rPr>
          <w:rFonts w:ascii="Calibri Bold" w:hAnsi="Calibri Bold"/>
          <w:b/>
        </w:rPr>
      </w:pPr>
      <w:r w:rsidRPr="00437BD6">
        <w:rPr>
          <w:rFonts w:ascii="Calibri Bold" w:hAnsi="Calibri Bold"/>
          <w:b/>
        </w:rPr>
        <w:t>Prof. V. Racaniello</w:t>
      </w:r>
    </w:p>
    <w:p w14:paraId="09CD0EE3" w14:textId="39881ABC" w:rsidR="00F227BB" w:rsidRPr="00437BD6" w:rsidRDefault="00F227BB" w:rsidP="00DD55DA">
      <w:pPr>
        <w:rPr>
          <w:rFonts w:ascii="Calibri Bold" w:hAnsi="Calibri Bold"/>
          <w:b/>
        </w:rPr>
      </w:pPr>
      <w:r w:rsidRPr="00437BD6">
        <w:rPr>
          <w:rFonts w:ascii="Calibri Bold" w:hAnsi="Calibri Bold"/>
          <w:b/>
        </w:rPr>
        <w:t>St</w:t>
      </w:r>
      <w:r w:rsidR="00DD55DA" w:rsidRPr="00437BD6">
        <w:rPr>
          <w:rFonts w:ascii="Calibri Bold" w:hAnsi="Calibri Bold"/>
          <w:b/>
        </w:rPr>
        <w:t xml:space="preserve">udy Questions for </w:t>
      </w:r>
      <w:r w:rsidRPr="00437BD6">
        <w:rPr>
          <w:rFonts w:ascii="Calibri Bold" w:hAnsi="Calibri Bold"/>
          <w:b/>
        </w:rPr>
        <w:t>Lecture 2</w:t>
      </w:r>
      <w:r w:rsidR="008905A1" w:rsidRPr="00437BD6">
        <w:rPr>
          <w:rFonts w:ascii="Calibri Bold" w:hAnsi="Calibri Bold"/>
          <w:b/>
        </w:rPr>
        <w:t>0</w:t>
      </w:r>
      <w:r w:rsidRPr="00437BD6">
        <w:rPr>
          <w:rFonts w:ascii="Calibri Bold" w:hAnsi="Calibri Bold"/>
          <w:b/>
        </w:rPr>
        <w:t xml:space="preserve"> – Antiviral drugs</w:t>
      </w:r>
    </w:p>
    <w:p w14:paraId="1AC0D85C" w14:textId="77777777" w:rsidR="00DD55DA" w:rsidRDefault="00DD55DA" w:rsidP="00DD55DA">
      <w:pPr>
        <w:rPr>
          <w:rFonts w:ascii="Calibri" w:hAnsi="Calibri"/>
        </w:rPr>
      </w:pPr>
    </w:p>
    <w:p w14:paraId="7516ADAB" w14:textId="77777777" w:rsidR="00F804D8" w:rsidRDefault="00DD55DA" w:rsidP="000565E8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F804D8">
        <w:rPr>
          <w:rFonts w:ascii="Calibri" w:hAnsi="Calibri"/>
        </w:rPr>
        <w:t xml:space="preserve">How are antiviral drugs developed today? </w:t>
      </w:r>
    </w:p>
    <w:p w14:paraId="70155D2D" w14:textId="77777777" w:rsidR="00F804D8" w:rsidRDefault="00F804D8" w:rsidP="000565E8">
      <w:pPr>
        <w:rPr>
          <w:rFonts w:ascii="Calibri" w:hAnsi="Calibri"/>
        </w:rPr>
      </w:pPr>
    </w:p>
    <w:p w14:paraId="08C0372D" w14:textId="77777777" w:rsidR="00F804D8" w:rsidRDefault="00F804D8" w:rsidP="000565E8">
      <w:pPr>
        <w:rPr>
          <w:rFonts w:ascii="Calibri" w:hAnsi="Calibri"/>
        </w:rPr>
      </w:pPr>
    </w:p>
    <w:p w14:paraId="3CBAB44B" w14:textId="1CB94EE2" w:rsidR="00F227BB" w:rsidRDefault="00F804D8" w:rsidP="000565E8">
      <w:pPr>
        <w:rPr>
          <w:rFonts w:ascii="Calibri Italic" w:hAnsi="Calibri Italic"/>
        </w:rPr>
      </w:pPr>
      <w:r>
        <w:rPr>
          <w:rFonts w:ascii="Calibri" w:hAnsi="Calibri"/>
        </w:rPr>
        <w:t xml:space="preserve">2. </w:t>
      </w:r>
      <w:r w:rsidR="000565E8">
        <w:rPr>
          <w:rFonts w:ascii="Calibri" w:hAnsi="Calibri"/>
        </w:rPr>
        <w:t xml:space="preserve">Be familiar with the mechanisms of inhibition of </w:t>
      </w:r>
      <w:r w:rsidR="00437BD6">
        <w:rPr>
          <w:rFonts w:ascii="Calibri" w:hAnsi="Calibri"/>
        </w:rPr>
        <w:t>the following</w:t>
      </w:r>
      <w:r w:rsidR="000565E8">
        <w:rPr>
          <w:rFonts w:ascii="Calibri" w:hAnsi="Calibri"/>
        </w:rPr>
        <w:t xml:space="preserve"> antivirals discussed in lecture, including the step in the replication cycle that is blocked, how the drug inhibits that step, and how resistance emerges.</w:t>
      </w:r>
      <w:r w:rsidR="00F227BB">
        <w:rPr>
          <w:rFonts w:ascii="Calibri Italic" w:hAnsi="Calibri Italic"/>
        </w:rPr>
        <w:t xml:space="preserve"> </w:t>
      </w:r>
    </w:p>
    <w:p w14:paraId="5477120A" w14:textId="77777777" w:rsidR="00E502F0" w:rsidRDefault="00E502F0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6CDEF623" w14:textId="77777777" w:rsidR="00F804D8" w:rsidRDefault="00F804D8" w:rsidP="00F804D8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Amantadine:</w:t>
      </w:r>
    </w:p>
    <w:p w14:paraId="5AC5570F" w14:textId="77777777" w:rsidR="00F804D8" w:rsidRDefault="00F804D8" w:rsidP="00DD55DA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Maraviroc:</w:t>
      </w:r>
    </w:p>
    <w:p w14:paraId="1DC9077E" w14:textId="10745AA0" w:rsidR="000565E8" w:rsidRDefault="00AA4439" w:rsidP="00DD55DA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Acyclovir:</w:t>
      </w:r>
    </w:p>
    <w:p w14:paraId="3C6F40B6" w14:textId="77777777" w:rsidR="00F804D8" w:rsidRDefault="00F804D8" w:rsidP="00F804D8">
      <w:pPr>
        <w:tabs>
          <w:tab w:val="left" w:pos="270"/>
        </w:tabs>
        <w:jc w:val="both"/>
        <w:rPr>
          <w:rFonts w:ascii="Calibri Italic" w:hAnsi="Calibri Italic"/>
        </w:rPr>
      </w:pPr>
      <w:proofErr w:type="spellStart"/>
      <w:r>
        <w:rPr>
          <w:rFonts w:ascii="Calibri Italic" w:hAnsi="Calibri Italic"/>
        </w:rPr>
        <w:t>Nucleos</w:t>
      </w:r>
      <w:proofErr w:type="spellEnd"/>
      <w:r>
        <w:rPr>
          <w:rFonts w:ascii="Calibri Italic" w:hAnsi="Calibri Italic"/>
        </w:rPr>
        <w:t>/tide inhibitors:</w:t>
      </w:r>
    </w:p>
    <w:p w14:paraId="7AAD8968" w14:textId="77777777" w:rsidR="00F804D8" w:rsidRDefault="00F804D8" w:rsidP="00F804D8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Non-nucleoside inhibitors:</w:t>
      </w:r>
    </w:p>
    <w:p w14:paraId="77F67592" w14:textId="77777777" w:rsidR="00F804D8" w:rsidRDefault="00F804D8" w:rsidP="00F804D8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Integrase inhibitors:</w:t>
      </w:r>
    </w:p>
    <w:p w14:paraId="2C34798E" w14:textId="77777777" w:rsidR="00F804D8" w:rsidRDefault="00F804D8" w:rsidP="00F804D8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Protease inhibitors:</w:t>
      </w:r>
    </w:p>
    <w:p w14:paraId="6BF4DA54" w14:textId="5CF2513D" w:rsidR="000565E8" w:rsidRDefault="00AA4439" w:rsidP="00DD55DA">
      <w:pPr>
        <w:tabs>
          <w:tab w:val="left" w:pos="270"/>
        </w:tabs>
        <w:jc w:val="both"/>
        <w:rPr>
          <w:rFonts w:ascii="Calibri Italic" w:hAnsi="Calibri Italic"/>
        </w:rPr>
      </w:pPr>
      <w:r>
        <w:rPr>
          <w:rFonts w:ascii="Calibri Italic" w:hAnsi="Calibri Italic"/>
        </w:rPr>
        <w:t>Tamiflu and Relenza:</w:t>
      </w:r>
    </w:p>
    <w:p w14:paraId="2B68C965" w14:textId="77777777" w:rsidR="000565E8" w:rsidRDefault="000565E8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08C08327" w14:textId="77777777" w:rsidR="00AA4439" w:rsidRDefault="00AA4439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52560325" w14:textId="77777777" w:rsidR="00AA4439" w:rsidRDefault="00AA4439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555924AD" w14:textId="77777777" w:rsidR="00AA4439" w:rsidRDefault="00AA4439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59F10FB9" w14:textId="77777777" w:rsidR="00AA4439" w:rsidRDefault="00AA4439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010BB65D" w14:textId="77777777" w:rsidR="000565E8" w:rsidRDefault="000565E8" w:rsidP="00DD55DA">
      <w:pPr>
        <w:tabs>
          <w:tab w:val="left" w:pos="270"/>
        </w:tabs>
        <w:jc w:val="both"/>
        <w:rPr>
          <w:rFonts w:ascii="Calibri Italic" w:hAnsi="Calibri Italic"/>
        </w:rPr>
      </w:pPr>
    </w:p>
    <w:p w14:paraId="5AEE55CB" w14:textId="759068F0" w:rsidR="000565E8" w:rsidRDefault="00F804D8" w:rsidP="00DD55DA">
      <w:pPr>
        <w:pStyle w:val="BodyText21"/>
        <w:rPr>
          <w:rFonts w:ascii="Calibri" w:hAnsi="Calibri"/>
        </w:rPr>
      </w:pPr>
      <w:r>
        <w:rPr>
          <w:rFonts w:ascii="Calibri" w:hAnsi="Calibri"/>
        </w:rPr>
        <w:t>3</w:t>
      </w:r>
      <w:r w:rsidR="00DD55DA">
        <w:rPr>
          <w:rFonts w:ascii="Calibri" w:hAnsi="Calibri"/>
        </w:rPr>
        <w:t xml:space="preserve">. </w:t>
      </w:r>
      <w:r w:rsidR="00F227BB">
        <w:rPr>
          <w:rFonts w:ascii="Calibri" w:hAnsi="Calibri"/>
        </w:rPr>
        <w:t>Why does the drug acyclovir have fewer side effects than AZT?</w:t>
      </w:r>
    </w:p>
    <w:p w14:paraId="44313DC5" w14:textId="77777777" w:rsidR="000565E8" w:rsidRDefault="000565E8" w:rsidP="00DD55DA">
      <w:pPr>
        <w:pStyle w:val="BodyText21"/>
        <w:rPr>
          <w:rFonts w:ascii="Calibri" w:hAnsi="Calibri"/>
        </w:rPr>
      </w:pPr>
    </w:p>
    <w:p w14:paraId="26EF29A3" w14:textId="77777777" w:rsidR="00DD55DA" w:rsidRDefault="00DD55DA" w:rsidP="00DD55DA">
      <w:pPr>
        <w:pStyle w:val="BodyText21"/>
        <w:rPr>
          <w:rFonts w:ascii="Calibri" w:hAnsi="Calibri"/>
        </w:rPr>
      </w:pPr>
    </w:p>
    <w:p w14:paraId="401D290F" w14:textId="77777777" w:rsidR="00E502F0" w:rsidRDefault="00E502F0" w:rsidP="00DD55DA">
      <w:pPr>
        <w:pStyle w:val="BodyText21"/>
        <w:rPr>
          <w:rFonts w:ascii="Calibri" w:hAnsi="Calibri"/>
        </w:rPr>
      </w:pPr>
    </w:p>
    <w:p w14:paraId="39BCEBEE" w14:textId="44AD8602" w:rsidR="00DD55DA" w:rsidRDefault="00F804D8" w:rsidP="00DD55DA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DD55DA">
        <w:rPr>
          <w:rFonts w:ascii="Calibri" w:hAnsi="Calibri"/>
        </w:rPr>
        <w:t>.</w:t>
      </w:r>
      <w:r w:rsidR="00DD55DA" w:rsidRPr="00DD55DA">
        <w:rPr>
          <w:rFonts w:ascii="Calibri" w:hAnsi="Calibri"/>
        </w:rPr>
        <w:t xml:space="preserve"> </w:t>
      </w:r>
      <w:r w:rsidR="00DD55DA">
        <w:rPr>
          <w:rFonts w:ascii="Calibri" w:hAnsi="Calibri"/>
        </w:rPr>
        <w:t xml:space="preserve">How does antiviral drug resistance </w:t>
      </w:r>
      <w:r w:rsidR="000565E8">
        <w:rPr>
          <w:rFonts w:ascii="Calibri" w:hAnsi="Calibri"/>
        </w:rPr>
        <w:t>emerge</w:t>
      </w:r>
      <w:r w:rsidR="00DD55DA">
        <w:rPr>
          <w:rFonts w:ascii="Calibri" w:hAnsi="Calibri"/>
        </w:rPr>
        <w:t>? Is drug resistance more frequent among RNA or DNA viruses? Why?</w:t>
      </w:r>
    </w:p>
    <w:p w14:paraId="301B95F8" w14:textId="77777777" w:rsidR="000565E8" w:rsidRDefault="000565E8" w:rsidP="00DD55DA">
      <w:pPr>
        <w:rPr>
          <w:rFonts w:ascii="Calibri" w:hAnsi="Calibri"/>
        </w:rPr>
      </w:pPr>
    </w:p>
    <w:p w14:paraId="2ECF4E11" w14:textId="77777777" w:rsidR="000565E8" w:rsidRDefault="000565E8" w:rsidP="00DD55DA">
      <w:pPr>
        <w:rPr>
          <w:rFonts w:ascii="Calibri" w:hAnsi="Calibri"/>
        </w:rPr>
      </w:pPr>
    </w:p>
    <w:p w14:paraId="047D415F" w14:textId="77777777" w:rsidR="00DD55DA" w:rsidRDefault="00DD55DA" w:rsidP="00DD55DA">
      <w:pPr>
        <w:rPr>
          <w:rFonts w:ascii="Calibri" w:hAnsi="Calibri"/>
        </w:rPr>
      </w:pPr>
    </w:p>
    <w:p w14:paraId="5B3AECBC" w14:textId="63E7B9C9" w:rsidR="00DD55DA" w:rsidRDefault="00F804D8" w:rsidP="000565E8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DD55DA">
        <w:rPr>
          <w:rFonts w:ascii="Calibri" w:hAnsi="Calibri"/>
        </w:rPr>
        <w:t xml:space="preserve">. </w:t>
      </w:r>
      <w:r w:rsidR="000565E8">
        <w:rPr>
          <w:rFonts w:ascii="Calibri" w:hAnsi="Calibri"/>
        </w:rPr>
        <w:t>Why don’t we have more antiviral drugs for acute virus infections?</w:t>
      </w:r>
    </w:p>
    <w:p w14:paraId="748F5602" w14:textId="77777777" w:rsidR="00DD55DA" w:rsidRDefault="00DD55DA" w:rsidP="00DD55DA">
      <w:pPr>
        <w:rPr>
          <w:rFonts w:ascii="Calibri" w:hAnsi="Calibri"/>
        </w:rPr>
      </w:pPr>
    </w:p>
    <w:p w14:paraId="63D96640" w14:textId="77777777" w:rsidR="006F01B6" w:rsidRDefault="006F01B6" w:rsidP="00DD55DA">
      <w:pPr>
        <w:rPr>
          <w:rFonts w:ascii="Calibri" w:hAnsi="Calibri"/>
        </w:rPr>
      </w:pPr>
    </w:p>
    <w:p w14:paraId="347201AD" w14:textId="77777777" w:rsidR="000565E8" w:rsidRDefault="000565E8" w:rsidP="00DD55DA">
      <w:pPr>
        <w:rPr>
          <w:rFonts w:ascii="Calibri" w:hAnsi="Calibri"/>
        </w:rPr>
      </w:pPr>
    </w:p>
    <w:p w14:paraId="39E37D11" w14:textId="77777777" w:rsidR="00DD55DA" w:rsidRDefault="00DD55DA" w:rsidP="00DD55DA">
      <w:pPr>
        <w:rPr>
          <w:rFonts w:ascii="Calibri" w:hAnsi="Calibri"/>
        </w:rPr>
      </w:pPr>
    </w:p>
    <w:p w14:paraId="6741D635" w14:textId="6AE4CBA1" w:rsidR="00F227BB" w:rsidRPr="00DD55DA" w:rsidRDefault="00F804D8" w:rsidP="00DD55DA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0565E8">
        <w:rPr>
          <w:rFonts w:ascii="Calibri" w:hAnsi="Calibri"/>
        </w:rPr>
        <w:t>. Why don’t we have any licensed broad-spectrum antivirals?</w:t>
      </w:r>
    </w:p>
    <w:sectPr w:rsidR="00F227BB" w:rsidRPr="00DD55DA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3394" w14:textId="77777777" w:rsidR="00A8555C" w:rsidRDefault="00A8555C">
      <w:r>
        <w:separator/>
      </w:r>
    </w:p>
  </w:endnote>
  <w:endnote w:type="continuationSeparator" w:id="0">
    <w:p w14:paraId="2E012AB8" w14:textId="77777777" w:rsidR="00A8555C" w:rsidRDefault="00A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7758" w14:textId="77777777" w:rsidR="00F227BB" w:rsidRDefault="00F227BB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AA4439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9325" w14:textId="2EA24CC6" w:rsidR="00F227BB" w:rsidRDefault="00F227BB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 xml:space="preserve">Study </w:t>
    </w:r>
    <w:r w:rsidR="00437BD6">
      <w:rPr>
        <w:rFonts w:ascii="Calibri" w:hAnsi="Calibri"/>
        <w:sz w:val="18"/>
      </w:rPr>
      <w:t xml:space="preserve">questions </w:t>
    </w:r>
    <w:r w:rsidR="000565E8">
      <w:rPr>
        <w:rFonts w:ascii="Calibri" w:hAnsi="Calibri"/>
        <w:sz w:val="18"/>
      </w:rPr>
      <w:t>4310</w:t>
    </w:r>
    <w:r w:rsidR="00B84E55">
      <w:rPr>
        <w:rFonts w:ascii="Calibri" w:hAnsi="Calibri"/>
        <w:sz w:val="18"/>
      </w:rPr>
      <w:t xml:space="preserve"> 20</w:t>
    </w:r>
    <w:r w:rsidR="00F804D8">
      <w:rPr>
        <w:rFonts w:ascii="Calibri" w:hAnsi="Calibri"/>
        <w:sz w:val="18"/>
      </w:rPr>
      <w:t>20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6F01B6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41AE" w14:textId="77777777" w:rsidR="00A8555C" w:rsidRDefault="00A8555C">
      <w:r>
        <w:separator/>
      </w:r>
    </w:p>
  </w:footnote>
  <w:footnote w:type="continuationSeparator" w:id="0">
    <w:p w14:paraId="46230B88" w14:textId="77777777" w:rsidR="00A8555C" w:rsidRDefault="00A8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D"/>
    <w:rsid w:val="000565E8"/>
    <w:rsid w:val="002D6522"/>
    <w:rsid w:val="0032288E"/>
    <w:rsid w:val="00437BD6"/>
    <w:rsid w:val="004F0F61"/>
    <w:rsid w:val="00547577"/>
    <w:rsid w:val="00637933"/>
    <w:rsid w:val="006F01B6"/>
    <w:rsid w:val="00720667"/>
    <w:rsid w:val="007D6594"/>
    <w:rsid w:val="008815EA"/>
    <w:rsid w:val="008905A1"/>
    <w:rsid w:val="00A4630D"/>
    <w:rsid w:val="00A57DFC"/>
    <w:rsid w:val="00A8555C"/>
    <w:rsid w:val="00A95499"/>
    <w:rsid w:val="00AA4439"/>
    <w:rsid w:val="00B413F8"/>
    <w:rsid w:val="00B42ABC"/>
    <w:rsid w:val="00B609B0"/>
    <w:rsid w:val="00B84E55"/>
    <w:rsid w:val="00CF4297"/>
    <w:rsid w:val="00DD55DA"/>
    <w:rsid w:val="00E502F0"/>
    <w:rsid w:val="00E81949"/>
    <w:rsid w:val="00F227BB"/>
    <w:rsid w:val="00F804D8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ECC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DD5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55DA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D5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D55DA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2020-04-12T22:39:00Z</dcterms:created>
  <dcterms:modified xsi:type="dcterms:W3CDTF">2020-04-12T22:42:00Z</dcterms:modified>
</cp:coreProperties>
</file>